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13" w:rsidRDefault="008F06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Co-Teaching Roles &amp; Responsibilities</w:t>
      </w:r>
    </w:p>
    <w:p w:rsidR="000C5013" w:rsidRDefault="008F06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</w:t>
      </w:r>
    </w:p>
    <w:p w:rsidR="000C5013" w:rsidRDefault="008F06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Directions:</w:t>
      </w:r>
      <w:r>
        <w:rPr>
          <w:rFonts w:ascii="Georgia" w:eastAsia="Georgia" w:hAnsi="Georgia" w:cs="Georgia"/>
        </w:rPr>
        <w:t xml:space="preserve"> Discuss the following questions with your partner and reach a conclusion in each case regarding who will bear the responsibility for the tasks.</w:t>
      </w:r>
    </w:p>
    <w:p w:rsidR="000C5013" w:rsidRDefault="008F06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tbl>
      <w:tblPr>
        <w:tblStyle w:val="a"/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185"/>
        <w:gridCol w:w="1095"/>
        <w:gridCol w:w="1050"/>
        <w:gridCol w:w="1020"/>
        <w:gridCol w:w="1155"/>
      </w:tblGrid>
      <w:tr w:rsidR="000C5013">
        <w:tc>
          <w:tcPr>
            <w:tcW w:w="48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  <w:shd w:val="clear" w:color="auto" w:fill="CCCCCC"/>
              </w:rPr>
            </w:pPr>
            <w:r>
              <w:rPr>
                <w:rFonts w:ascii="Georgia" w:eastAsia="Georgia" w:hAnsi="Georgia" w:cs="Georgia"/>
                <w:sz w:val="20"/>
                <w:szCs w:val="20"/>
                <w:shd w:val="clear" w:color="auto" w:fill="CCCCCC"/>
              </w:rPr>
              <w:t xml:space="preserve"> </w:t>
            </w:r>
          </w:p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i/>
                <w:sz w:val="20"/>
                <w:szCs w:val="20"/>
                <w:shd w:val="clear" w:color="auto" w:fill="CCCCCC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  <w:shd w:val="clear" w:color="auto" w:fill="CCCCCC"/>
              </w:rPr>
              <w:t>Who will be responsible for: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 w:rsidP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 Mentor </w:t>
            </w:r>
          </w:p>
          <w:p w:rsidR="008F06AE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Teacher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Student Teacher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 w:rsidP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hared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Percentage Breakdown if Shared</w:t>
            </w: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Identifying goals and objectives for the course?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Designing IEP objectives for the special education students?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Planning instructional activities to achieve the goals?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Selecting and organizing instructional materials?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Teaching specific class content?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Teaching study skills and learning strategies?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Collecting data on student performance?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Establishing and implementing grading procedures- who is doing what?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Establishing and implementing a classroom management plan?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Parent Contact for all reasons (ex: positive/negative?)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Modifying curriculum and materials as necessary?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Designing tests, homework assignments, etc.?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Providing individual assistance to students?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Taking care of daily routines (e.g. attendance, lunch counts)?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Directing Teacher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Assistants  and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>/or other support personnel?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Communicating to all appropriate parties (EX: HS- Guided Studies, etc. MS- Resource Rooms/Labs/Weekly Update Sheets, ALL- Case Managers, Deans, Counselors, etc.) 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regarding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the special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education students?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Taking attendance within first 5 minutes?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  <w:tr w:rsidR="000C5013"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8F0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Writing passes for Bathroom, Media Center,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etc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>?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13" w:rsidRDefault="000C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</w:rPr>
            </w:pPr>
          </w:p>
        </w:tc>
      </w:tr>
    </w:tbl>
    <w:p w:rsidR="008F06AE" w:rsidRDefault="008F06AE" w:rsidP="008F06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Adapted from Anne M. </w:t>
      </w:r>
      <w:proofErr w:type="spellStart"/>
      <w:r>
        <w:rPr>
          <w:rFonts w:ascii="Georgia" w:eastAsia="Georgia" w:hAnsi="Georgia" w:cs="Georgia"/>
          <w:sz w:val="16"/>
          <w:szCs w:val="16"/>
        </w:rPr>
        <w:t>Beninghof</w:t>
      </w:r>
      <w:proofErr w:type="spellEnd"/>
    </w:p>
    <w:p w:rsidR="000C5013" w:rsidRPr="008F06AE" w:rsidRDefault="008F06AE" w:rsidP="008F06A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 xml:space="preserve">Ideas for Inclusion: </w:t>
      </w:r>
      <w:r>
        <w:rPr>
          <w:rFonts w:ascii="Georgia" w:eastAsia="Georgia" w:hAnsi="Georgia" w:cs="Georgia"/>
          <w:i/>
          <w:sz w:val="20"/>
          <w:szCs w:val="20"/>
        </w:rPr>
        <w:t>The School Administrator’s Guide</w:t>
      </w:r>
      <w:bookmarkStart w:id="0" w:name="_GoBack"/>
      <w:bookmarkEnd w:id="0"/>
    </w:p>
    <w:sectPr w:rsidR="000C5013" w:rsidRPr="008F06AE" w:rsidSect="008F06AE">
      <w:pgSz w:w="12240" w:h="15840"/>
      <w:pgMar w:top="45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5013"/>
    <w:rsid w:val="000C5013"/>
    <w:rsid w:val="008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361E"/>
  <w15:docId w15:val="{6097827B-EB93-410C-B161-9C9B068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>Seattle Pacific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Huff, Emily</cp:lastModifiedBy>
  <cp:revision>2</cp:revision>
  <dcterms:created xsi:type="dcterms:W3CDTF">2018-10-08T21:48:00Z</dcterms:created>
  <dcterms:modified xsi:type="dcterms:W3CDTF">2018-10-08T21:54:00Z</dcterms:modified>
</cp:coreProperties>
</file>